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1784" w:rsidRDefault="00C102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3F1D1" wp14:editId="74077461">
                <wp:simplePos x="0" y="0"/>
                <wp:positionH relativeFrom="column">
                  <wp:posOffset>4529470</wp:posOffset>
                </wp:positionH>
                <wp:positionV relativeFrom="paragraph">
                  <wp:posOffset>-503274</wp:posOffset>
                </wp:positionV>
                <wp:extent cx="1494066" cy="1176655"/>
                <wp:effectExtent l="0" t="0" r="508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066" cy="1176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32F0" w:rsidRDefault="005132F0" w:rsidP="00C1027C">
                            <w:pPr>
                              <w:jc w:val="right"/>
                            </w:pPr>
                            <w:r>
                              <w:t xml:space="preserve">                       </w:t>
                            </w:r>
                            <w:r w:rsidR="00C1027C">
                              <w:t xml:space="preserve">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9BF0C2" wp14:editId="6553C1D2">
                                  <wp:extent cx="1119383" cy="496948"/>
                                  <wp:effectExtent l="0" t="0" r="0" b="0"/>
                                  <wp:docPr id="5" name="Picture 5" descr="A picture containing drawing, foo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ACP Logo - 382544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2957" cy="5296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  <w:p w:rsidR="005132F0" w:rsidRDefault="005132F0">
                            <w:r>
                              <w:t xml:space="preserve"> </w:t>
                            </w:r>
                          </w:p>
                          <w:p w:rsidR="005132F0" w:rsidRDefault="005132F0">
                            <w:r>
                              <w:t xml:space="preserve">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E6C857" wp14:editId="174F7CAD">
                                  <wp:extent cx="970208" cy="262270"/>
                                  <wp:effectExtent l="0" t="0" r="0" b="4445"/>
                                  <wp:docPr id="6" name="Picture 6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creenshot 2020-06-29 at 12.01.21.png"/>
                                          <pic:cNvPicPr/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3193" r="-14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0555" cy="281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32F0" w:rsidRDefault="00513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3F1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6.65pt;margin-top:-39.65pt;width:117.65pt;height:9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" fillcolor="white [3201]" stroked="f" strokeweight=".5pt">
                <v:textbox>
                  <w:txbxContent>
                    <w:p w:rsidR="005132F0" w:rsidRDefault="005132F0" w:rsidP="00C1027C">
                      <w:pPr>
                        <w:jc w:val="right"/>
                      </w:pPr>
                      <w:r>
                        <w:t xml:space="preserve">                       </w:t>
                      </w:r>
                      <w:r w:rsidR="00C1027C">
                        <w:t xml:space="preserve">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39BF0C2" wp14:editId="6553C1D2">
                            <wp:extent cx="1119383" cy="496948"/>
                            <wp:effectExtent l="0" t="0" r="0" b="0"/>
                            <wp:docPr id="5" name="Picture 5" descr="A picture containing drawing, foo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ACP Logo - 382544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2957" cy="5296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</w:p>
                    <w:p w:rsidR="005132F0" w:rsidRDefault="005132F0">
                      <w:r>
                        <w:t xml:space="preserve"> </w:t>
                      </w:r>
                    </w:p>
                    <w:p w:rsidR="005132F0" w:rsidRDefault="005132F0">
                      <w:r>
                        <w:t xml:space="preserve">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1E6C857" wp14:editId="174F7CAD">
                            <wp:extent cx="970208" cy="262270"/>
                            <wp:effectExtent l="0" t="0" r="0" b="4445"/>
                            <wp:docPr id="6" name="Picture 6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creenshot 2020-06-29 at 12.01.21.png"/>
                                    <pic:cNvPicPr/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3193" r="-14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40555" cy="28128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132F0" w:rsidRDefault="005132F0"/>
                  </w:txbxContent>
                </v:textbox>
              </v:shape>
            </w:pict>
          </mc:Fallback>
        </mc:AlternateContent>
      </w:r>
      <w:r w:rsidR="005132F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7ACA3F" wp14:editId="3A61BB7F">
                <wp:simplePos x="0" y="0"/>
                <wp:positionH relativeFrom="column">
                  <wp:posOffset>432258</wp:posOffset>
                </wp:positionH>
                <wp:positionV relativeFrom="paragraph">
                  <wp:posOffset>297667</wp:posOffset>
                </wp:positionV>
                <wp:extent cx="4189228" cy="645042"/>
                <wp:effectExtent l="0" t="0" r="1905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9228" cy="645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32F0" w:rsidRPr="00F657B3" w:rsidRDefault="005132F0" w:rsidP="005132F0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F657B3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Clarence Firstborn counselling.  </w:t>
                            </w:r>
                          </w:p>
                          <w:p w:rsidR="005132F0" w:rsidRDefault="005132F0" w:rsidP="005132F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7" w:history="1">
                              <w:r w:rsidRPr="008B3967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c_firstborn@pm.me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: 07487687460</w:t>
                            </w:r>
                          </w:p>
                          <w:p w:rsidR="005132F0" w:rsidRDefault="00513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ACA3F" id="Text Box 4" o:spid="_x0000_s1027" type="#_x0000_t202" style="position:absolute;margin-left:34.05pt;margin-top:23.45pt;width:329.85pt;height:50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" fillcolor="white [3201]" stroked="f" strokeweight=".5pt">
                <v:textbox>
                  <w:txbxContent>
                    <w:p w:rsidR="005132F0" w:rsidRPr="00F657B3" w:rsidRDefault="005132F0" w:rsidP="005132F0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 w:rsidRPr="00F657B3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Clarence Firstborn counselling.  </w:t>
                      </w:r>
                    </w:p>
                    <w:p w:rsidR="005132F0" w:rsidRDefault="005132F0" w:rsidP="005132F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Email: </w:t>
                      </w:r>
                      <w:hyperlink r:id="rId8" w:history="1">
                        <w:r w:rsidRPr="008B3967">
                          <w:rPr>
                            <w:rStyle w:val="Hyperlink"/>
                            <w:sz w:val="22"/>
                            <w:szCs w:val="22"/>
                          </w:rPr>
                          <w:t>c_firstborn@pm.me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tel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: 07487687460</w:t>
                      </w:r>
                    </w:p>
                    <w:p w:rsidR="005132F0" w:rsidRDefault="005132F0"/>
                  </w:txbxContent>
                </v:textbox>
              </v:shape>
            </w:pict>
          </mc:Fallback>
        </mc:AlternateContent>
      </w:r>
    </w:p>
    <w:p w:rsidR="00CA1A8E" w:rsidRPr="00CA1A8E" w:rsidRDefault="00CA1A8E" w:rsidP="00CA1A8E"/>
    <w:p w:rsidR="00CA1A8E" w:rsidRPr="00CA1A8E" w:rsidRDefault="00CA1A8E" w:rsidP="00CA1A8E"/>
    <w:p w:rsidR="00CA1A8E" w:rsidRDefault="00CA1A8E" w:rsidP="00CA1A8E"/>
    <w:p w:rsidR="00CA1A8E" w:rsidRDefault="00CA1A8E" w:rsidP="00CA1A8E">
      <w:pPr>
        <w:tabs>
          <w:tab w:val="left" w:pos="8104"/>
        </w:tabs>
      </w:pPr>
      <w:r>
        <w:tab/>
      </w:r>
    </w:p>
    <w:p w:rsidR="00CA1A8E" w:rsidRDefault="00CA1A8E" w:rsidP="00CA1A8E">
      <w:pPr>
        <w:rPr>
          <w:b/>
          <w:bCs/>
          <w:u w:val="single"/>
        </w:rPr>
      </w:pPr>
    </w:p>
    <w:p w:rsidR="00CA1A8E" w:rsidRDefault="00CA1A8E" w:rsidP="00CA1A8E">
      <w:pPr>
        <w:jc w:val="center"/>
        <w:rPr>
          <w:b/>
          <w:bCs/>
          <w:u w:val="single"/>
        </w:rPr>
      </w:pPr>
    </w:p>
    <w:p w:rsidR="00CA1A8E" w:rsidRPr="00CF4E34" w:rsidRDefault="00CA1A8E" w:rsidP="00CA1A8E">
      <w:pPr>
        <w:jc w:val="center"/>
        <w:rPr>
          <w:b/>
          <w:bCs/>
          <w:sz w:val="28"/>
          <w:szCs w:val="28"/>
          <w:u w:val="single"/>
        </w:rPr>
      </w:pPr>
      <w:r w:rsidRPr="00CF4E34">
        <w:rPr>
          <w:b/>
          <w:bCs/>
          <w:sz w:val="28"/>
          <w:szCs w:val="28"/>
          <w:u w:val="single"/>
        </w:rPr>
        <w:t>CONFIDENTIALITY</w:t>
      </w:r>
    </w:p>
    <w:p w:rsidR="00CA1A8E" w:rsidRDefault="00CA1A8E" w:rsidP="00CA1A8E"/>
    <w:p w:rsidR="00CA1A8E" w:rsidRDefault="00CA1A8E" w:rsidP="00CA1A8E">
      <w:r>
        <w:t>Everything you say to me is confidential except in specific circumstances where I am legally obliged to disclose information. These circumstances are:</w:t>
      </w:r>
    </w:p>
    <w:p w:rsidR="00CA1A8E" w:rsidRDefault="00CA1A8E" w:rsidP="00CA1A8E"/>
    <w:p w:rsidR="00CA1A8E" w:rsidRPr="00A9388A" w:rsidRDefault="00CA1A8E" w:rsidP="00CA1A8E">
      <w:pPr>
        <w:pStyle w:val="ListParagraph"/>
        <w:numPr>
          <w:ilvl w:val="0"/>
          <w:numId w:val="2"/>
        </w:numPr>
        <w:rPr>
          <w:u w:val="single"/>
        </w:rPr>
      </w:pPr>
      <w:r w:rsidRPr="00A9388A">
        <w:rPr>
          <w:b/>
          <w:bCs/>
          <w:u w:val="single"/>
        </w:rPr>
        <w:t>In response to</w:t>
      </w:r>
      <w:r w:rsidRPr="00A9388A">
        <w:rPr>
          <w:u w:val="single"/>
        </w:rPr>
        <w:t xml:space="preserve"> </w:t>
      </w:r>
      <w:r w:rsidRPr="00A9388A">
        <w:rPr>
          <w:b/>
          <w:iCs/>
          <w:u w:val="single"/>
        </w:rPr>
        <w:t>court orders</w:t>
      </w:r>
      <w:r w:rsidRPr="00A9388A">
        <w:rPr>
          <w:i/>
          <w:u w:val="single"/>
        </w:rPr>
        <w:t>.</w:t>
      </w:r>
      <w:r w:rsidRPr="00A9388A">
        <w:rPr>
          <w:u w:val="single"/>
        </w:rPr>
        <w:t xml:space="preserve"> </w:t>
      </w:r>
    </w:p>
    <w:p w:rsidR="00CA1A8E" w:rsidRDefault="00CA1A8E" w:rsidP="00CA1A8E">
      <w:pPr>
        <w:pStyle w:val="ListParagraph"/>
      </w:pPr>
    </w:p>
    <w:p w:rsidR="00CA1A8E" w:rsidRDefault="00CA1A8E" w:rsidP="00CA1A8E">
      <w:pPr>
        <w:pStyle w:val="ListParagraph"/>
        <w:numPr>
          <w:ilvl w:val="0"/>
          <w:numId w:val="2"/>
        </w:numPr>
      </w:pPr>
      <w:r w:rsidRPr="00024FBE">
        <w:rPr>
          <w:b/>
          <w:u w:val="single"/>
        </w:rPr>
        <w:t>Prevention of Terrorism</w:t>
      </w:r>
      <w:r w:rsidRPr="00024FBE">
        <w:rPr>
          <w:u w:val="single"/>
        </w:rPr>
        <w:t xml:space="preserve"> </w:t>
      </w:r>
      <w:r w:rsidRPr="00024FBE">
        <w:rPr>
          <w:b/>
          <w:u w:val="single"/>
        </w:rPr>
        <w:t>Act.</w:t>
      </w:r>
      <w:r>
        <w:t xml:space="preserve"> </w:t>
      </w:r>
    </w:p>
    <w:p w:rsidR="00CA1A8E" w:rsidRDefault="00CA1A8E" w:rsidP="00CA1A8E"/>
    <w:p w:rsidR="00CA1A8E" w:rsidRDefault="00CA1A8E" w:rsidP="00CA1A8E">
      <w:pPr>
        <w:pStyle w:val="ListParagraph"/>
        <w:numPr>
          <w:ilvl w:val="0"/>
          <w:numId w:val="2"/>
        </w:numPr>
        <w:rPr>
          <w:b/>
          <w:u w:val="single"/>
        </w:rPr>
      </w:pPr>
      <w:r w:rsidRPr="00024FBE">
        <w:rPr>
          <w:b/>
          <w:u w:val="single"/>
        </w:rPr>
        <w:t xml:space="preserve">Drug trafficking and money laundering. </w:t>
      </w:r>
    </w:p>
    <w:p w:rsidR="00CA1A8E" w:rsidRPr="00544AEA" w:rsidRDefault="00CA1A8E" w:rsidP="00CA1A8E">
      <w:pPr>
        <w:pStyle w:val="ListParagraph"/>
        <w:rPr>
          <w:b/>
          <w:u w:val="single"/>
        </w:rPr>
      </w:pPr>
    </w:p>
    <w:p w:rsidR="00CA1A8E" w:rsidRPr="00544AEA" w:rsidRDefault="00CA1A8E" w:rsidP="00CA1A8E">
      <w:pPr>
        <w:pStyle w:val="ListParagraph"/>
        <w:numPr>
          <w:ilvl w:val="0"/>
          <w:numId w:val="2"/>
        </w:numPr>
        <w:rPr>
          <w:b/>
          <w:u w:val="single"/>
        </w:rPr>
      </w:pPr>
      <w:r w:rsidRPr="00544AEA">
        <w:rPr>
          <w:b/>
          <w:u w:val="single"/>
        </w:rPr>
        <w:t>Serious crime act (2007)</w:t>
      </w:r>
    </w:p>
    <w:p w:rsidR="00CA1A8E" w:rsidRDefault="00CA1A8E" w:rsidP="00CA1A8E">
      <w:pPr>
        <w:pStyle w:val="ListParagraph"/>
        <w:numPr>
          <w:ilvl w:val="0"/>
          <w:numId w:val="1"/>
        </w:numPr>
      </w:pPr>
      <w:r>
        <w:t>Includes drug offences</w:t>
      </w:r>
    </w:p>
    <w:p w:rsidR="00CA1A8E" w:rsidRDefault="00CA1A8E" w:rsidP="00CA1A8E">
      <w:pPr>
        <w:pStyle w:val="ListParagraph"/>
        <w:numPr>
          <w:ilvl w:val="0"/>
          <w:numId w:val="1"/>
        </w:numPr>
      </w:pPr>
      <w:r>
        <w:t>Immigration and people trafficking offences.</w:t>
      </w:r>
    </w:p>
    <w:p w:rsidR="00CA1A8E" w:rsidRDefault="00CA1A8E" w:rsidP="00CA1A8E">
      <w:pPr>
        <w:pStyle w:val="ListParagraph"/>
        <w:numPr>
          <w:ilvl w:val="0"/>
          <w:numId w:val="1"/>
        </w:numPr>
      </w:pPr>
      <w:r>
        <w:t>Sexual offences</w:t>
      </w:r>
    </w:p>
    <w:p w:rsidR="00CA1A8E" w:rsidRDefault="00CA1A8E" w:rsidP="00CA1A8E">
      <w:pPr>
        <w:pStyle w:val="ListParagraph"/>
        <w:numPr>
          <w:ilvl w:val="0"/>
          <w:numId w:val="1"/>
        </w:numPr>
      </w:pPr>
      <w:r>
        <w:t>Fraud</w:t>
      </w:r>
    </w:p>
    <w:p w:rsidR="00CA1A8E" w:rsidRDefault="00CA1A8E" w:rsidP="00CA1A8E">
      <w:pPr>
        <w:pStyle w:val="ListParagraph"/>
        <w:numPr>
          <w:ilvl w:val="0"/>
          <w:numId w:val="1"/>
        </w:numPr>
      </w:pPr>
      <w:r>
        <w:t>Counterfeiting</w:t>
      </w:r>
    </w:p>
    <w:p w:rsidR="00CA1A8E" w:rsidRDefault="00CA1A8E" w:rsidP="00CA1A8E">
      <w:pPr>
        <w:pStyle w:val="ListParagraph"/>
        <w:numPr>
          <w:ilvl w:val="0"/>
          <w:numId w:val="1"/>
        </w:numPr>
      </w:pPr>
      <w:r>
        <w:t>Terrorism</w:t>
      </w:r>
    </w:p>
    <w:p w:rsidR="00CA1A8E" w:rsidRDefault="00CA1A8E" w:rsidP="00CA1A8E">
      <w:pPr>
        <w:pStyle w:val="ListParagraph"/>
        <w:numPr>
          <w:ilvl w:val="0"/>
          <w:numId w:val="1"/>
        </w:numPr>
      </w:pPr>
      <w:r>
        <w:t>Violence</w:t>
      </w:r>
    </w:p>
    <w:p w:rsidR="00CA1A8E" w:rsidRDefault="00CA1A8E" w:rsidP="00CA1A8E">
      <w:pPr>
        <w:pStyle w:val="ListParagraph"/>
        <w:ind w:left="1080"/>
      </w:pPr>
    </w:p>
    <w:p w:rsidR="00CA1A8E" w:rsidRDefault="00CA1A8E" w:rsidP="00CA1A8E">
      <w:pPr>
        <w:pStyle w:val="ListParagraph"/>
        <w:numPr>
          <w:ilvl w:val="0"/>
          <w:numId w:val="2"/>
        </w:numPr>
        <w:rPr>
          <w:b/>
        </w:rPr>
      </w:pPr>
      <w:r w:rsidRPr="00A9388A">
        <w:rPr>
          <w:b/>
          <w:u w:val="single"/>
        </w:rPr>
        <w:t>Child protection</w:t>
      </w:r>
      <w:r w:rsidRPr="00024FBE">
        <w:rPr>
          <w:b/>
        </w:rPr>
        <w:t>.</w:t>
      </w:r>
    </w:p>
    <w:p w:rsidR="00CA1A8E" w:rsidRDefault="00CA1A8E" w:rsidP="00CA1A8E">
      <w:pPr>
        <w:pStyle w:val="ListParagraph"/>
        <w:ind w:left="1080"/>
      </w:pPr>
    </w:p>
    <w:p w:rsidR="00CA1A8E" w:rsidRPr="00CA1A8E" w:rsidRDefault="00CA1A8E" w:rsidP="00CA1A8E">
      <w:pPr>
        <w:rPr>
          <w:b/>
          <w:u w:val="single"/>
        </w:rPr>
      </w:pPr>
      <w:r>
        <w:t xml:space="preserve">If I felt I would have to make a disclosure I would obtain your </w:t>
      </w:r>
      <w:r w:rsidRPr="00A9397F">
        <w:rPr>
          <w:b/>
          <w:bCs/>
        </w:rPr>
        <w:t>consent</w:t>
      </w:r>
      <w:r>
        <w:rPr>
          <w:b/>
          <w:bCs/>
        </w:rPr>
        <w:t xml:space="preserve">, </w:t>
      </w:r>
      <w:r>
        <w:t xml:space="preserve">only if there was a </w:t>
      </w:r>
      <w:r w:rsidRPr="00A9397F">
        <w:rPr>
          <w:b/>
        </w:rPr>
        <w:t xml:space="preserve">real risk </w:t>
      </w:r>
      <w:r w:rsidRPr="00A9397F">
        <w:rPr>
          <w:bCs/>
        </w:rPr>
        <w:t xml:space="preserve">of </w:t>
      </w:r>
      <w:r w:rsidRPr="00A9397F">
        <w:rPr>
          <w:b/>
        </w:rPr>
        <w:t xml:space="preserve">serious harm </w:t>
      </w:r>
      <w:r w:rsidRPr="00A9397F">
        <w:rPr>
          <w:bCs/>
        </w:rPr>
        <w:t>and that risk was</w:t>
      </w:r>
      <w:r w:rsidRPr="00A9397F">
        <w:rPr>
          <w:b/>
        </w:rPr>
        <w:t xml:space="preserve"> i</w:t>
      </w:r>
      <w:r w:rsidRPr="00034C9D">
        <w:rPr>
          <w:b/>
        </w:rPr>
        <w:t xml:space="preserve">mminent; </w:t>
      </w:r>
      <w:r>
        <w:t xml:space="preserve">not reducible by the course of therapy or the natural passage of time. </w:t>
      </w:r>
      <w:r>
        <w:rPr>
          <w:b/>
          <w:u w:val="single"/>
        </w:rPr>
        <w:t xml:space="preserve"> </w:t>
      </w:r>
      <w:r w:rsidRPr="00A9397F">
        <w:rPr>
          <w:bCs/>
        </w:rPr>
        <w:t xml:space="preserve">I would also have to believe that my breaching of confidentiality would be </w:t>
      </w:r>
      <w:r>
        <w:rPr>
          <w:b/>
        </w:rPr>
        <w:t>e</w:t>
      </w:r>
      <w:r w:rsidRPr="00034C9D">
        <w:rPr>
          <w:b/>
        </w:rPr>
        <w:t>ffective</w:t>
      </w:r>
      <w:r>
        <w:rPr>
          <w:b/>
        </w:rPr>
        <w:t xml:space="preserve"> i.e.</w:t>
      </w:r>
      <w:r>
        <w:t xml:space="preserve"> minimise or prevent the risk or thereat of serious harm. </w:t>
      </w:r>
      <w:r w:rsidRPr="00A9397F">
        <w:rPr>
          <w:b/>
        </w:rPr>
        <w:t xml:space="preserve"> </w:t>
      </w:r>
    </w:p>
    <w:p w:rsidR="00CA1A8E" w:rsidRDefault="00CA1A8E" w:rsidP="00CA1A8E"/>
    <w:p w:rsidR="00CA1A8E" w:rsidRDefault="00CA1A8E" w:rsidP="00CA1A8E">
      <w:r>
        <w:t>Client information can be disclosed without the clients consent where the balance of risk is weighed against the benefit to society of the disclosure and the benefits outweigh the risks.</w:t>
      </w:r>
    </w:p>
    <w:p w:rsidR="00CA1A8E" w:rsidRDefault="00CA1A8E" w:rsidP="00CA1A8E">
      <w:pPr>
        <w:pStyle w:val="ListParagraph"/>
        <w:ind w:left="1080"/>
      </w:pPr>
    </w:p>
    <w:p w:rsidR="00CA1A8E" w:rsidRDefault="00CA1A8E" w:rsidP="00CA1A8E">
      <w:pPr>
        <w:jc w:val="center"/>
      </w:pPr>
    </w:p>
    <w:p w:rsidR="00CA1A8E" w:rsidRDefault="00CA1A8E" w:rsidP="00CA1A8E">
      <w:pPr>
        <w:jc w:val="center"/>
      </w:pPr>
    </w:p>
    <w:p w:rsidR="00CA1A8E" w:rsidRDefault="00CA1A8E" w:rsidP="00CA1A8E">
      <w:pPr>
        <w:jc w:val="center"/>
      </w:pPr>
    </w:p>
    <w:p w:rsidR="00CA1A8E" w:rsidRDefault="00CA1A8E" w:rsidP="00CA1A8E">
      <w:pPr>
        <w:jc w:val="center"/>
      </w:pPr>
    </w:p>
    <w:p w:rsidR="00CA1A8E" w:rsidRDefault="00CA1A8E" w:rsidP="00CA1A8E">
      <w:pPr>
        <w:jc w:val="center"/>
      </w:pPr>
    </w:p>
    <w:p w:rsidR="00CA1A8E" w:rsidRPr="008532AF" w:rsidRDefault="00CA1A8E" w:rsidP="00CA1A8E">
      <w:pPr>
        <w:jc w:val="center"/>
      </w:pPr>
      <w:r>
        <w:t>This statement of confidentiality conforms to the BACP’s ethical framework.</w:t>
      </w:r>
    </w:p>
    <w:p w:rsidR="00CA1A8E" w:rsidRDefault="00CA1A8E" w:rsidP="00CA1A8E">
      <w:pPr>
        <w:pStyle w:val="ListParagraph"/>
        <w:ind w:left="1080"/>
      </w:pPr>
    </w:p>
    <w:p w:rsidR="00CA1A8E" w:rsidRPr="00CE4E8C" w:rsidRDefault="00CA1A8E" w:rsidP="00CA1A8E">
      <w:pPr>
        <w:pStyle w:val="ListParagraph"/>
        <w:ind w:left="1080"/>
      </w:pPr>
    </w:p>
    <w:p w:rsidR="00CA1A8E" w:rsidRPr="00024FBE" w:rsidRDefault="00CA1A8E" w:rsidP="00CA1A8E">
      <w:pPr>
        <w:pStyle w:val="ListParagraph"/>
        <w:ind w:left="1080"/>
      </w:pPr>
    </w:p>
    <w:p w:rsidR="00CA1A8E" w:rsidRPr="00CA1A8E" w:rsidRDefault="00CA1A8E" w:rsidP="00CA1A8E">
      <w:pPr>
        <w:tabs>
          <w:tab w:val="left" w:pos="8104"/>
        </w:tabs>
      </w:pPr>
    </w:p>
    <w:sectPr w:rsidR="00CA1A8E" w:rsidRPr="00CA1A8E" w:rsidSect="00644FB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13511"/>
    <w:multiLevelType w:val="hybridMultilevel"/>
    <w:tmpl w:val="55A64642"/>
    <w:lvl w:ilvl="0" w:tplc="AAFABA4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80332E"/>
    <w:multiLevelType w:val="hybridMultilevel"/>
    <w:tmpl w:val="7D84D1EE"/>
    <w:lvl w:ilvl="0" w:tplc="9D182D40">
      <w:start w:val="3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8E"/>
    <w:rsid w:val="00007D77"/>
    <w:rsid w:val="0002005A"/>
    <w:rsid w:val="00065FE7"/>
    <w:rsid w:val="005132F0"/>
    <w:rsid w:val="00644FB2"/>
    <w:rsid w:val="00C1027C"/>
    <w:rsid w:val="00C97F70"/>
    <w:rsid w:val="00CA1A8E"/>
    <w:rsid w:val="00D80618"/>
    <w:rsid w:val="00ED7445"/>
    <w:rsid w:val="00F1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C8EE7"/>
  <w15:chartTrackingRefBased/>
  <w15:docId w15:val="{F4B18E69-E245-B94A-8447-7E03FF42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2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1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_firstborn@pm.m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_firstborn@p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larence/Library/Group%20Containers/UBF8T346G9.Office/User%20Content.localized/Templates.localized/Letterhead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2020.dotx</Template>
  <TotalTime>2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Clarence Firstborn</cp:lastModifiedBy>
  <cp:revision>1</cp:revision>
  <dcterms:created xsi:type="dcterms:W3CDTF">2020-07-09T12:44:00Z</dcterms:created>
  <dcterms:modified xsi:type="dcterms:W3CDTF">2020-07-09T12:46:00Z</dcterms:modified>
</cp:coreProperties>
</file>